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DD" w:rsidRDefault="00DA7693" w:rsidP="00DA7693">
      <w:pPr>
        <w:ind w:firstLine="709"/>
        <w:jc w:val="center"/>
        <w:rPr>
          <w:b/>
          <w:bCs/>
        </w:rPr>
      </w:pPr>
      <w:r w:rsidRPr="00DA7693">
        <w:rPr>
          <w:b/>
          <w:bCs/>
        </w:rPr>
        <w:t xml:space="preserve">Инструкция по инсталляции </w:t>
      </w:r>
      <w:r w:rsidR="006F4A2E" w:rsidRPr="006F4A2E">
        <w:rPr>
          <w:b/>
          <w:bCs/>
        </w:rPr>
        <w:t xml:space="preserve">комплекса </w:t>
      </w:r>
      <w:r w:rsidRPr="00DA7693">
        <w:rPr>
          <w:b/>
          <w:bCs/>
        </w:rPr>
        <w:t xml:space="preserve">программ </w:t>
      </w:r>
      <w:r w:rsidRPr="00DA7693">
        <w:rPr>
          <w:b/>
          <w:bCs/>
          <w:lang w:val="en-US"/>
        </w:rPr>
        <w:t>C</w:t>
      </w:r>
      <w:r w:rsidRPr="00DA7693">
        <w:rPr>
          <w:b/>
          <w:bCs/>
        </w:rPr>
        <w:t>2</w:t>
      </w:r>
      <w:r>
        <w:rPr>
          <w:b/>
          <w:bCs/>
          <w:lang w:val="en-US"/>
        </w:rPr>
        <w:t>TOTAL</w:t>
      </w:r>
    </w:p>
    <w:p w:rsidR="006F4A2E" w:rsidRDefault="006F4A2E" w:rsidP="00DA7693">
      <w:pPr>
        <w:ind w:firstLine="709"/>
        <w:jc w:val="center"/>
        <w:rPr>
          <w:b/>
          <w:bCs/>
        </w:rPr>
      </w:pPr>
      <w:r>
        <w:rPr>
          <w:b/>
          <w:bCs/>
        </w:rPr>
        <w:t>(локальная версия)</w:t>
      </w:r>
    </w:p>
    <w:p w:rsidR="006F4A2E" w:rsidRPr="006F4A2E" w:rsidRDefault="006F4A2E" w:rsidP="00DA7693">
      <w:pPr>
        <w:ind w:firstLine="709"/>
        <w:jc w:val="center"/>
        <w:rPr>
          <w:b/>
          <w:bCs/>
        </w:rPr>
      </w:pPr>
    </w:p>
    <w:p w:rsidR="00DA7693" w:rsidRDefault="00DA7693" w:rsidP="00DA7693">
      <w:pPr>
        <w:ind w:firstLine="709"/>
        <w:jc w:val="both"/>
      </w:pPr>
    </w:p>
    <w:p w:rsidR="006F4A2E" w:rsidRPr="006F4A2E" w:rsidRDefault="006F4A2E" w:rsidP="006F4A2E">
      <w:pPr>
        <w:pStyle w:val="a3"/>
        <w:ind w:left="709"/>
        <w:jc w:val="both"/>
        <w:rPr>
          <w:b/>
        </w:rPr>
      </w:pPr>
      <w:r w:rsidRPr="006F4A2E">
        <w:t xml:space="preserve">Внимание! Данная инструкция предназначена для </w:t>
      </w:r>
      <w:r w:rsidRPr="006F4A2E">
        <w:rPr>
          <w:u w:val="single"/>
        </w:rPr>
        <w:t>локальной</w:t>
      </w:r>
      <w:r w:rsidRPr="006F4A2E">
        <w:t xml:space="preserve"> инсталляции комплекса пр</w:t>
      </w:r>
      <w:r w:rsidRPr="006F4A2E">
        <w:t>о</w:t>
      </w:r>
      <w:r w:rsidRPr="006F4A2E">
        <w:t>грамм C2Total. При таком способе установки данные хранятся в виде .</w:t>
      </w:r>
      <w:proofErr w:type="spellStart"/>
      <w:r w:rsidRPr="006F4A2E">
        <w:t>db</w:t>
      </w:r>
      <w:proofErr w:type="spellEnd"/>
      <w:r w:rsidRPr="006F4A2E">
        <w:t xml:space="preserve"> таблиц. Доступ к таблицам данных осуществляется посредством BDE (</w:t>
      </w:r>
      <w:proofErr w:type="spellStart"/>
      <w:r w:rsidRPr="006F4A2E">
        <w:rPr>
          <w:i/>
        </w:rPr>
        <w:t>Borland</w:t>
      </w:r>
      <w:proofErr w:type="spellEnd"/>
      <w:r w:rsidRPr="006F4A2E">
        <w:rPr>
          <w:i/>
        </w:rPr>
        <w:t xml:space="preserve"> </w:t>
      </w:r>
      <w:proofErr w:type="spellStart"/>
      <w:r w:rsidRPr="006F4A2E">
        <w:rPr>
          <w:i/>
        </w:rPr>
        <w:t>Database</w:t>
      </w:r>
      <w:proofErr w:type="spellEnd"/>
      <w:r w:rsidRPr="006F4A2E">
        <w:rPr>
          <w:i/>
        </w:rPr>
        <w:t xml:space="preserve"> </w:t>
      </w:r>
      <w:proofErr w:type="spellStart"/>
      <w:r w:rsidRPr="006F4A2E">
        <w:rPr>
          <w:i/>
        </w:rPr>
        <w:t>Engine</w:t>
      </w:r>
      <w:proofErr w:type="spellEnd"/>
      <w:r w:rsidRPr="006F4A2E">
        <w:t xml:space="preserve">). </w:t>
      </w:r>
      <w:r>
        <w:rPr>
          <w:b/>
        </w:rPr>
        <w:t xml:space="preserve">Поэтому при данном типе инсталляции будет также </w:t>
      </w:r>
      <w:r w:rsidRPr="006F4A2E">
        <w:rPr>
          <w:b/>
        </w:rPr>
        <w:t xml:space="preserve">локально </w:t>
      </w:r>
      <w:r>
        <w:rPr>
          <w:b/>
        </w:rPr>
        <w:t>установлено BDE!</w:t>
      </w:r>
    </w:p>
    <w:p w:rsidR="006F4A2E" w:rsidRDefault="006F4A2E" w:rsidP="006F4A2E">
      <w:pPr>
        <w:pStyle w:val="a3"/>
        <w:tabs>
          <w:tab w:val="left" w:pos="9100"/>
        </w:tabs>
        <w:ind w:left="709"/>
        <w:jc w:val="both"/>
      </w:pPr>
      <w:r>
        <w:tab/>
      </w:r>
    </w:p>
    <w:p w:rsidR="00DA7693" w:rsidRPr="00DA7693" w:rsidRDefault="00DA7693" w:rsidP="00DA7693">
      <w:pPr>
        <w:pStyle w:val="a3"/>
        <w:numPr>
          <w:ilvl w:val="0"/>
          <w:numId w:val="1"/>
        </w:numPr>
        <w:jc w:val="both"/>
      </w:pPr>
      <w:r>
        <w:t>Для установки программы C2TOTAL</w:t>
      </w:r>
      <w:r w:rsidRPr="00DA7693">
        <w:t xml:space="preserve"> необходимо </w:t>
      </w:r>
      <w:r>
        <w:t xml:space="preserve">с правами администратора запустить </w:t>
      </w:r>
      <w:r w:rsidR="002F1053">
        <w:t xml:space="preserve">файл </w:t>
      </w:r>
      <w:r>
        <w:rPr>
          <w:lang w:val="en-US"/>
        </w:rPr>
        <w:t>setup</w:t>
      </w:r>
      <w:r w:rsidRPr="00DA7693">
        <w:t>.</w:t>
      </w:r>
      <w:r>
        <w:rPr>
          <w:lang w:val="en-US"/>
        </w:rPr>
        <w:t>exe</w:t>
      </w:r>
      <w:r w:rsidRPr="00DA7693">
        <w:t>.</w:t>
      </w:r>
    </w:p>
    <w:p w:rsidR="00DA7693" w:rsidRPr="002F1053" w:rsidRDefault="00DA7693" w:rsidP="00DA7693">
      <w:pPr>
        <w:ind w:left="709"/>
        <w:jc w:val="both"/>
      </w:pPr>
    </w:p>
    <w:p w:rsidR="00DA7693" w:rsidRDefault="00DA7693" w:rsidP="00DA7693">
      <w:pPr>
        <w:ind w:left="709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4556143" cy="167600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874" cy="167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693" w:rsidRDefault="002F1053" w:rsidP="00DA7693">
      <w:pPr>
        <w:pStyle w:val="a3"/>
        <w:numPr>
          <w:ilvl w:val="0"/>
          <w:numId w:val="1"/>
        </w:numPr>
        <w:jc w:val="both"/>
      </w:pPr>
      <w:r>
        <w:t xml:space="preserve">На первом экране инсталлятора </w:t>
      </w:r>
      <w:r w:rsidR="00567409">
        <w:t xml:space="preserve">для продолжения установки </w:t>
      </w:r>
      <w:r>
        <w:t>необходимо ознакомится</w:t>
      </w:r>
      <w:r w:rsidR="00567409">
        <w:t xml:space="preserve"> с лицензионным соглашением, </w:t>
      </w:r>
      <w:r>
        <w:t xml:space="preserve">и принять </w:t>
      </w:r>
      <w:r w:rsidR="00567409">
        <w:t xml:space="preserve">его </w:t>
      </w:r>
      <w:r>
        <w:t>условия.</w:t>
      </w:r>
      <w:r w:rsidR="00567409">
        <w:t xml:space="preserve"> Если вы не принимаете условия с</w:t>
      </w:r>
      <w:r w:rsidR="00567409">
        <w:t>о</w:t>
      </w:r>
      <w:r w:rsidR="00567409">
        <w:t xml:space="preserve">глашения, для выхода из инсталлятора нажмите кнопку </w:t>
      </w:r>
      <w:r w:rsidR="00567409" w:rsidRPr="00567409">
        <w:rPr>
          <w:b/>
        </w:rPr>
        <w:t>Отмена</w:t>
      </w:r>
      <w:r w:rsidR="00567409">
        <w:t>.</w:t>
      </w:r>
    </w:p>
    <w:p w:rsidR="00567409" w:rsidRPr="002F1053" w:rsidRDefault="00567409" w:rsidP="006D1FC9">
      <w:pPr>
        <w:pStyle w:val="a3"/>
        <w:ind w:left="1069"/>
        <w:jc w:val="both"/>
      </w:pPr>
    </w:p>
    <w:p w:rsidR="002F1053" w:rsidRDefault="002F1053" w:rsidP="002F1053">
      <w:pPr>
        <w:pStyle w:val="a3"/>
        <w:ind w:left="1069"/>
        <w:jc w:val="center"/>
      </w:pPr>
      <w:r>
        <w:rPr>
          <w:noProof/>
        </w:rPr>
        <w:drawing>
          <wp:inline distT="0" distB="0" distL="0" distR="0">
            <wp:extent cx="3539137" cy="2730500"/>
            <wp:effectExtent l="19050" t="0" r="4163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185" cy="27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053" w:rsidRDefault="00567409" w:rsidP="002F1053">
      <w:pPr>
        <w:pStyle w:val="a3"/>
        <w:ind w:left="1069"/>
        <w:jc w:val="both"/>
      </w:pPr>
      <w:r>
        <w:t xml:space="preserve">Для продолжения инсталляции нажмите </w:t>
      </w:r>
      <w:r w:rsidRPr="00567409">
        <w:rPr>
          <w:b/>
        </w:rPr>
        <w:t>Далее</w:t>
      </w:r>
      <w:r>
        <w:t>.</w:t>
      </w:r>
    </w:p>
    <w:p w:rsidR="00567409" w:rsidRDefault="00567409" w:rsidP="002F1053">
      <w:pPr>
        <w:pStyle w:val="a3"/>
        <w:ind w:left="1069"/>
        <w:jc w:val="both"/>
      </w:pPr>
    </w:p>
    <w:p w:rsidR="00567409" w:rsidRDefault="00567409" w:rsidP="00567409">
      <w:pPr>
        <w:pStyle w:val="a3"/>
        <w:numPr>
          <w:ilvl w:val="0"/>
          <w:numId w:val="1"/>
        </w:numPr>
        <w:jc w:val="both"/>
      </w:pPr>
      <w:r>
        <w:t>На следующем шаге необходимо выбрать каталог для установки программы.</w:t>
      </w:r>
    </w:p>
    <w:p w:rsidR="00567409" w:rsidRDefault="00567409" w:rsidP="00567409">
      <w:pPr>
        <w:pStyle w:val="a3"/>
        <w:ind w:left="1069"/>
        <w:jc w:val="both"/>
      </w:pPr>
    </w:p>
    <w:p w:rsidR="00567409" w:rsidRDefault="00567409" w:rsidP="00567409">
      <w:pPr>
        <w:pStyle w:val="a3"/>
        <w:ind w:left="1069"/>
        <w:jc w:val="center"/>
      </w:pPr>
      <w:r>
        <w:rPr>
          <w:noProof/>
        </w:rPr>
        <w:lastRenderedPageBreak/>
        <w:drawing>
          <wp:inline distT="0" distB="0" distL="0" distR="0">
            <wp:extent cx="3500957" cy="2698750"/>
            <wp:effectExtent l="19050" t="0" r="4243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148" cy="2698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FC9" w:rsidRDefault="006D1FC9">
      <w:pPr>
        <w:spacing w:after="200" w:line="276" w:lineRule="auto"/>
      </w:pPr>
      <w:r>
        <w:br w:type="page"/>
      </w:r>
    </w:p>
    <w:p w:rsidR="00567409" w:rsidRDefault="00A013F5" w:rsidP="006D1FC9">
      <w:pPr>
        <w:pStyle w:val="a3"/>
        <w:numPr>
          <w:ilvl w:val="0"/>
          <w:numId w:val="1"/>
        </w:numPr>
        <w:jc w:val="both"/>
      </w:pPr>
      <w:r>
        <w:lastRenderedPageBreak/>
        <w:t>Далее, для того чтобы создать ярлык для запуска приложения на рабочем столе, необх</w:t>
      </w:r>
      <w:r>
        <w:t>о</w:t>
      </w:r>
      <w:r>
        <w:t>димо установить галочку «Создать ярлык на Рабочем столе».</w:t>
      </w:r>
    </w:p>
    <w:p w:rsidR="00A013F5" w:rsidRDefault="00A013F5" w:rsidP="00A013F5">
      <w:pPr>
        <w:pStyle w:val="a3"/>
        <w:ind w:left="1069"/>
        <w:jc w:val="both"/>
      </w:pPr>
    </w:p>
    <w:p w:rsidR="006D1FC9" w:rsidRDefault="00A013F5" w:rsidP="00A013F5">
      <w:pPr>
        <w:pStyle w:val="a3"/>
        <w:ind w:left="1069"/>
        <w:jc w:val="center"/>
      </w:pPr>
      <w:r>
        <w:rPr>
          <w:noProof/>
        </w:rPr>
        <w:drawing>
          <wp:inline distT="0" distB="0" distL="0" distR="0">
            <wp:extent cx="3459768" cy="2667000"/>
            <wp:effectExtent l="19050" t="0" r="7332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092" cy="2668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FC9" w:rsidRDefault="006D1FC9" w:rsidP="006D1FC9">
      <w:pPr>
        <w:pStyle w:val="a3"/>
        <w:ind w:left="1069"/>
        <w:jc w:val="both"/>
      </w:pPr>
    </w:p>
    <w:p w:rsidR="00A013F5" w:rsidRDefault="00A013F5" w:rsidP="00A013F5">
      <w:pPr>
        <w:pStyle w:val="a3"/>
        <w:numPr>
          <w:ilvl w:val="0"/>
          <w:numId w:val="1"/>
        </w:numPr>
        <w:jc w:val="both"/>
      </w:pPr>
      <w:r>
        <w:t xml:space="preserve">На следующем шаге проверяем параметры установки и нажимаем кнопку </w:t>
      </w:r>
      <w:r w:rsidRPr="00A013F5">
        <w:rPr>
          <w:b/>
        </w:rPr>
        <w:t>Установить</w:t>
      </w:r>
      <w:r>
        <w:t>.</w:t>
      </w:r>
    </w:p>
    <w:p w:rsidR="00A013F5" w:rsidRDefault="00A013F5" w:rsidP="00A013F5">
      <w:pPr>
        <w:pStyle w:val="a3"/>
        <w:ind w:left="1069"/>
        <w:jc w:val="both"/>
      </w:pPr>
    </w:p>
    <w:p w:rsidR="00A013F5" w:rsidRDefault="00A013F5" w:rsidP="00A013F5">
      <w:pPr>
        <w:pStyle w:val="a3"/>
        <w:ind w:left="1069"/>
        <w:jc w:val="center"/>
      </w:pPr>
      <w:r>
        <w:rPr>
          <w:noProof/>
        </w:rPr>
        <w:drawing>
          <wp:inline distT="0" distB="0" distL="0" distR="0">
            <wp:extent cx="3476241" cy="26797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061" cy="2679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3F5" w:rsidRDefault="00A013F5" w:rsidP="00A013F5">
      <w:pPr>
        <w:pStyle w:val="a3"/>
        <w:ind w:left="1069"/>
        <w:jc w:val="both"/>
      </w:pPr>
    </w:p>
    <w:p w:rsidR="00A013F5" w:rsidRDefault="00A013F5" w:rsidP="00A013F5">
      <w:pPr>
        <w:pStyle w:val="a3"/>
        <w:numPr>
          <w:ilvl w:val="0"/>
          <w:numId w:val="1"/>
        </w:numPr>
        <w:jc w:val="both"/>
      </w:pPr>
      <w:r>
        <w:t>Во время установки программы C2TOTAL, также будет установлен драйвер BDE необх</w:t>
      </w:r>
      <w:r>
        <w:t>о</w:t>
      </w:r>
      <w:r>
        <w:t>димый для работы приложения.</w:t>
      </w:r>
    </w:p>
    <w:p w:rsidR="00A013F5" w:rsidRDefault="00A013F5" w:rsidP="00A013F5">
      <w:pPr>
        <w:pStyle w:val="a3"/>
        <w:ind w:left="1069"/>
        <w:jc w:val="center"/>
      </w:pPr>
      <w:r>
        <w:rPr>
          <w:noProof/>
        </w:rPr>
        <w:drawing>
          <wp:inline distT="0" distB="0" distL="0" distR="0">
            <wp:extent cx="3614573" cy="2784133"/>
            <wp:effectExtent l="19050" t="0" r="4927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573" cy="2784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3F5" w:rsidRDefault="00D9391F" w:rsidP="00A013F5">
      <w:pPr>
        <w:pStyle w:val="a3"/>
        <w:numPr>
          <w:ilvl w:val="0"/>
          <w:numId w:val="1"/>
        </w:numPr>
        <w:jc w:val="both"/>
      </w:pPr>
      <w:r>
        <w:lastRenderedPageBreak/>
        <w:t xml:space="preserve">На последнем шаге мастера установки нажмите кнопку </w:t>
      </w:r>
      <w:r w:rsidRPr="00D9391F">
        <w:rPr>
          <w:b/>
        </w:rPr>
        <w:t>Завершить</w:t>
      </w:r>
      <w:r>
        <w:t>.</w:t>
      </w:r>
    </w:p>
    <w:p w:rsidR="00D9391F" w:rsidRDefault="00D9391F" w:rsidP="00D9391F">
      <w:pPr>
        <w:pStyle w:val="a3"/>
        <w:ind w:left="1069"/>
        <w:jc w:val="both"/>
      </w:pPr>
    </w:p>
    <w:p w:rsidR="00D9391F" w:rsidRPr="002F1053" w:rsidRDefault="00D9391F" w:rsidP="00D9391F">
      <w:pPr>
        <w:pStyle w:val="a3"/>
        <w:ind w:left="1069"/>
        <w:jc w:val="center"/>
      </w:pPr>
      <w:r>
        <w:rPr>
          <w:noProof/>
        </w:rPr>
        <w:drawing>
          <wp:inline distT="0" distB="0" distL="0" distR="0">
            <wp:extent cx="3640994" cy="2806700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994" cy="280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391F" w:rsidRPr="002F1053" w:rsidSect="00DA76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860ED"/>
    <w:multiLevelType w:val="hybridMultilevel"/>
    <w:tmpl w:val="341EBABE"/>
    <w:lvl w:ilvl="0" w:tplc="557A9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autoHyphenation/>
  <w:drawingGridHorizontalSpacing w:val="120"/>
  <w:displayHorizontalDrawingGridEvery w:val="2"/>
  <w:characterSpacingControl w:val="doNotCompress"/>
  <w:compat/>
  <w:rsids>
    <w:rsidRoot w:val="00DA7693"/>
    <w:rsid w:val="002F1053"/>
    <w:rsid w:val="00567409"/>
    <w:rsid w:val="005B2BDD"/>
    <w:rsid w:val="006D1FC9"/>
    <w:rsid w:val="006F4A2E"/>
    <w:rsid w:val="009314EA"/>
    <w:rsid w:val="00A013F5"/>
    <w:rsid w:val="00B90598"/>
    <w:rsid w:val="00D9391F"/>
    <w:rsid w:val="00DA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6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6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76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3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3A506-F7C4-4F6C-A0E8-CB6F6475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Затула</dc:creator>
  <cp:lastModifiedBy>Алексей Алимаскин</cp:lastModifiedBy>
  <cp:revision>3</cp:revision>
  <dcterms:created xsi:type="dcterms:W3CDTF">2017-01-16T11:11:00Z</dcterms:created>
  <dcterms:modified xsi:type="dcterms:W3CDTF">2017-01-23T09:50:00Z</dcterms:modified>
</cp:coreProperties>
</file>